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 w:ascii="黑体" w:eastAsia="黑体"/>
        </w:rPr>
      </w:pPr>
      <w:r>
        <w:rPr>
          <w:rFonts w:hint="eastAsia" w:ascii="黑体" w:eastAsia="黑体"/>
        </w:rPr>
        <w:t>附件3</w:t>
      </w:r>
    </w:p>
    <w:p>
      <w:pPr>
        <w:snapToGrid w:val="0"/>
        <w:rPr>
          <w:rFonts w:hint="eastAsia" w:ascii="黑体" w:eastAsia="黑体"/>
        </w:rPr>
      </w:pPr>
    </w:p>
    <w:p>
      <w:pPr>
        <w:snapToGrid w:val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</w:rPr>
        <w:t>XXX市201</w:t>
      </w:r>
      <w:r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  <w:lang w:val="en-US" w:eastAsia="zh-CN"/>
        </w:rPr>
        <w:t>8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</w:rPr>
        <w:t>年面试考官信息列表</w:t>
      </w:r>
    </w:p>
    <w:tbl>
      <w:tblPr>
        <w:tblW w:w="868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461"/>
        <w:gridCol w:w="946"/>
        <w:gridCol w:w="2726"/>
        <w:gridCol w:w="1836"/>
        <w:gridCol w:w="946"/>
      </w:tblGrid>
      <w:tr>
        <w:trPr>
          <w:trHeight w:val="510" w:hRule="atLeast"/>
        </w:trPr>
        <w:tc>
          <w:tcPr>
            <w:tcW w:w="76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宋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4"/>
              </w:rPr>
              <w:t>序号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宋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宋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272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宋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4"/>
              </w:rPr>
              <w:t>身份证号</w:t>
            </w:r>
          </w:p>
        </w:tc>
        <w:tc>
          <w:tcPr>
            <w:tcW w:w="183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宋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4"/>
              </w:rPr>
              <w:t>科目代码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宋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4"/>
              </w:rPr>
              <w:t>备注</w:t>
            </w:r>
          </w:p>
        </w:tc>
      </w:tr>
      <w:tr>
        <w:trPr>
          <w:trHeight w:val="510" w:hRule="atLeast"/>
        </w:trPr>
        <w:tc>
          <w:tcPr>
            <w:tcW w:w="76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1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考官1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男</w:t>
            </w:r>
          </w:p>
        </w:tc>
        <w:tc>
          <w:tcPr>
            <w:tcW w:w="272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410000000000</w:t>
            </w:r>
          </w:p>
        </w:tc>
        <w:tc>
          <w:tcPr>
            <w:tcW w:w="183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141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6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2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考官2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男</w:t>
            </w:r>
          </w:p>
        </w:tc>
        <w:tc>
          <w:tcPr>
            <w:tcW w:w="272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410000000000</w:t>
            </w:r>
          </w:p>
        </w:tc>
        <w:tc>
          <w:tcPr>
            <w:tcW w:w="183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241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6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3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2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6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4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2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6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5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2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6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6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2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6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7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2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6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8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2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6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9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2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6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10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2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6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11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2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6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12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2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6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13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2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6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14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2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6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15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2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6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16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2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6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17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2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6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18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2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6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</w:rPr>
              <w:t>19</w:t>
            </w:r>
          </w:p>
        </w:tc>
        <w:tc>
          <w:tcPr>
            <w:tcW w:w="1461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2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hAnsi="宋体" w:cs="宋体"/>
                <w:color w:val="auto"/>
                <w:kern w:val="0"/>
                <w:sz w:val="24"/>
              </w:rPr>
            </w:pPr>
          </w:p>
        </w:tc>
      </w:tr>
    </w:tbl>
    <w:p>
      <w:pPr>
        <w:ind w:left="6"/>
      </w:pPr>
      <w:r>
        <w:rPr>
          <w:rFonts w:hint="eastAsia" w:hAnsi="宋体" w:cs="宋体"/>
          <w:color w:val="auto"/>
          <w:kern w:val="0"/>
          <w:sz w:val="24"/>
        </w:rPr>
        <w:t>科目代码见2017年中小学教师资格考试（面试）科目代码表。</w:t>
      </w:r>
    </w:p>
    <w:sectPr>
      <w:pgSz w:w="11906" w:h="16838"/>
      <w:pgMar w:top="1928" w:right="1588" w:bottom="1985" w:left="1644" w:header="0" w:footer="1588" w:gutter="0"/>
      <w:cols w:space="720" w:num="1"/>
      <w:docGrid w:type="linesAndChars" w:linePitch="587" w:charSpace="20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仿宋_GB2312" w:hAnsi="Calibri" w:eastAsia="仿宋_GB2312" w:cs="黑体"/>
      <w:color w:val="000000"/>
      <w:kern w:val="2"/>
      <w:sz w:val="30"/>
      <w:szCs w:val="24"/>
      <w:lang w:val="en-US" w:eastAsia="zh-CN" w:bidi="ar-SA"/>
    </w:rPr>
  </w:style>
  <w:style w:type="character" w:default="1" w:styleId="2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2017-11-10T15:19:00Z</dcterms:created>
  <dc:creator>一棵常青藤</dc:creator>
  <dcterms:modified xsi:type="dcterms:W3CDTF">2018-04-27T14:43:52Z</dcterms:modified>
  <dc:title>一棵常青藤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